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1553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553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Paulo, 20 de janeiro de 2021</w:t>
      </w:r>
    </w:p>
    <w:p>
      <w:pPr>
        <w:pStyle w:val="Corp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pt-PT"/>
        </w:rPr>
        <w:t>À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ecretaria de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eguran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rbana</w:t>
      </w: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A/C: Sra. Elza Paulina de Souza</w:t>
      </w: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cio 43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ª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GV/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13/2021</w:t>
      </w: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ASSUNTO: Abordagem truculenta em opera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de confisco de materiais de vendedor ambulante, culminando em desmaio e risco de morte.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Sra. Secret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ria,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Chegou ao conhecimento deste gabinete que, por meio de excessos na abordagem efetuada por PMs, na chamada Opera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Delegada, no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mbito desta prefeitura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, um trabalhador ambulante, acometido de press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alta, desmaiou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, enquanto policiais e trabalhadores da prefeitura confiscavam seus instrumentos de trabalho e mercadorias, 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 de imobiliz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-lo e agredi-lo de forma extremamente violenta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 xml:space="preserve">Em mesma reportagem citada,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vendedor afirma que possui autoriza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de venda, o que torna os atos cometidos por funcion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rios e policiais ilegais, para 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 do excesso de viol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 cometido.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De acordo com conv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GSSP/ATP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88/16 (Opera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Delegada), cabe a Comiss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Parit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 de Controle de Fiscaliza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Programa (PMESP e SMUSU) a fiscaliza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sua execu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o, assim como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cabe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Prefeitura e ao Estado de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Paulo, em coopera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o, garantir a operacionaliza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no padr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e qualidade do conv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nio. Quanto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Prefeitura, por interm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dio da SMSU, tamb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 cabe coordenar e fiscalizar as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es necess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rias para efetiva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do Conv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nio, assim como prestar informa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es relevantes em rela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 a este. </w:t>
      </w: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pt-PT"/>
        </w:rPr>
        <w:t>No entanto,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se verifica no citado termo de conv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qualquer protocolo de atua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coercitiva por parte dos policiais, ou san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aplic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veis no caso de abuso, o que pode acarretar excessos como ocorreu no caso em comento.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Ante os fatos apresentados, serve o presente of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cio para requerer informa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e presta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das seguintes demandas: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Quais medidas emergenciais de socorro foram tomadas para salvar a vida do vendedor?</w:t>
      </w: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Os nomes e dados dos policiais envolvidos nos atos violentos;</w:t>
      </w: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Nome e dados do vendedor;</w:t>
      </w: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Destina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das mercadorias apreendidas, visto que o vendedor alega possuir autoriza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venda, com sua devida devolu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o;</w:t>
      </w: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Novos protocolos de abordagem policial atuante no conv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da Opera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Delegada.</w:t>
      </w: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</w:r>
      <w:r>
        <w:rPr>
          <w:rFonts w:ascii="Times New Roman" w:hAnsi="Times New Roman"/>
          <w:rtl w:val="0"/>
          <w:lang w:val="pt-PT"/>
        </w:rPr>
        <w:t>Ainda, em cumprimento ao ar</w:t>
      </w:r>
      <w:r>
        <w:rPr>
          <w:rFonts w:ascii="Times New Roman" w:hAnsi="Times New Roman"/>
          <w:rtl w:val="0"/>
          <w:lang w:val="pt-PT"/>
        </w:rPr>
        <w:t>ti</w:t>
      </w:r>
      <w:r>
        <w:rPr>
          <w:rFonts w:ascii="Times New Roman" w:hAnsi="Times New Roman"/>
          <w:rtl w:val="0"/>
          <w:lang w:val="pt-PT"/>
        </w:rPr>
        <w:t>go 11, da Lei n</w:t>
      </w:r>
      <w:r>
        <w:rPr>
          <w:rFonts w:ascii="Times New Roman" w:hAnsi="Times New Roman" w:hint="default"/>
          <w:rtl w:val="0"/>
        </w:rPr>
        <w:t xml:space="preserve">º </w:t>
      </w:r>
      <w:r>
        <w:rPr>
          <w:rFonts w:ascii="Times New Roman" w:hAnsi="Times New Roman"/>
          <w:rtl w:val="0"/>
          <w:lang w:val="pt-PT"/>
        </w:rPr>
        <w:t>12.527, de 18 de novembro de 2011, importante destacar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 xml:space="preserve">que o acesso 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pt-PT"/>
        </w:rPr>
        <w:t>s informa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requisitadas deve ser imediato.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sendo poss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vel o acesso imediato, a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resposta deve ocorrer no prazo m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ximo de 20 (vinte) dias, contados do protocolo deste o</w:t>
      </w:r>
      <w:r>
        <w:rPr>
          <w:rFonts w:ascii="Times New Roman" w:hAnsi="Times New Roman"/>
          <w:rtl w:val="0"/>
          <w:lang w:val="pt-PT"/>
        </w:rPr>
        <w:t>f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cio. Reque</w:t>
      </w:r>
      <w:r>
        <w:rPr>
          <w:rFonts w:ascii="Times New Roman" w:hAnsi="Times New Roman"/>
          <w:rtl w:val="0"/>
          <w:lang w:val="pt-PT"/>
        </w:rPr>
        <w:t xml:space="preserve">r-se </w:t>
      </w:r>
      <w:r>
        <w:rPr>
          <w:rFonts w:ascii="Times New Roman" w:hAnsi="Times New Roman"/>
          <w:rtl w:val="0"/>
          <w:lang w:val="es-ES_tradnl"/>
        </w:rPr>
        <w:t>que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as informa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sejam encaminhadas, com 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pt-PT"/>
        </w:rPr>
        <w:t>pia, aos e-mails: beatrizhbranco@saopaulo.sp.leg.br (assessora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</w:rPr>
        <w:t>jur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it-IT"/>
        </w:rPr>
        <w:t xml:space="preserve">dica) e celsogiannazi@saopaulo.sp.leg.br. </w:t>
      </w: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CELSO GIANNAZI </w:t>
      </w:r>
    </w:p>
    <w:p>
      <w:pPr>
        <w:pStyle w:val="Padrão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Vereador</w:t>
      </w: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</w:rPr>
        <w:t xml:space="preserve"> Exmo. Sr</w:t>
      </w:r>
      <w:r>
        <w:rPr>
          <w:rFonts w:ascii="Times New Roman" w:hAnsi="Times New Roman"/>
          <w:rtl w:val="0"/>
          <w:lang w:val="pt-PT"/>
        </w:rPr>
        <w:t>a</w:t>
      </w:r>
      <w:r>
        <w:rPr>
          <w:rFonts w:ascii="Times New Roman" w:hAnsi="Times New Roman"/>
          <w:rtl w:val="0"/>
        </w:rPr>
        <w:t>.</w:t>
      </w: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Elza Paulina de Souza</w:t>
      </w:r>
    </w:p>
    <w:p>
      <w:pPr>
        <w:pStyle w:val="Padrão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rtl w:val="0"/>
          <w:lang w:val="pt-PT"/>
        </w:rPr>
        <w:t>Secret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ria da Secretaria de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Urbana da Cidade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de rodapé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pt-PT"/>
        </w:rPr>
        <w:t>Dispon</w:t>
      </w:r>
      <w:r>
        <w:rPr>
          <w:rFonts w:cs="Arial Unicode MS" w:eastAsia="Arial Unicode MS" w:hint="default"/>
          <w:rtl w:val="0"/>
          <w:lang w:val="pt-PT"/>
        </w:rPr>
        <w:t>í</w:t>
      </w:r>
      <w:r>
        <w:rPr>
          <w:rFonts w:cs="Arial Unicode MS" w:eastAsia="Arial Unicode MS"/>
          <w:rtl w:val="0"/>
          <w:lang w:val="pt-PT"/>
        </w:rPr>
        <w:t>vel em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"https://g1.globo.com/sp/sao-paulo/noticia/2021/01/20/pms-puseram-joelho-e-cassetete-no-meu-pescoco-nao-consegui-respirar-sangrei-e-desmaiei-diz-vendedor-preso-em-sp-veja-video.ghtml"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pt-PT"/>
        </w:rPr>
        <w:t>https://g1.globo.com/sp/sao-paulo/noticia/2021/01/20/pms-puseram-joelho-e-cassetete-no-meu-pescoco-nao-consegui-respirar-sangrei-e-desmaiei-diz-vendedor-preso-em-sp-veja-video.ghtml</w:t>
      </w:r>
      <w:r>
        <w:rPr/>
        <w:fldChar w:fldCharType="end" w:fldLock="0"/>
      </w:r>
      <w:r>
        <w:rPr>
          <w:rFonts w:cs="Arial Unicode MS" w:eastAsia="Arial Unicode MS"/>
          <w:rtl w:val="0"/>
          <w:lang w:val="pt-PT"/>
        </w:rPr>
        <w:t>&gt; acesso em 20 de janeiro de 2021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s"/>
  </w:abstractNum>
  <w:abstractNum w:abstractNumId="1">
    <w:multiLevelType w:val="hybridMultilevel"/>
    <w:styleLink w:val="Números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ta de rodapé">
    <w:name w:val="Nota de rodapé"/>
    <w:next w:val="Nota de rodap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úmeros">
    <w:name w:val="Números"/>
    <w:pPr>
      <w:numPr>
        <w:numId w:val="1"/>
      </w:numPr>
    </w:p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